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8C9" w:rsidRPr="001738C9" w:rsidRDefault="001738C9" w:rsidP="00324606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738C9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О государственной политике в области   </w:t>
      </w:r>
      <w:proofErr w:type="spellStart"/>
      <w:r w:rsidRPr="001738C9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антикоррупционной</w:t>
      </w:r>
      <w:proofErr w:type="spellEnd"/>
      <w:r w:rsidRPr="001738C9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 xml:space="preserve">  деятельности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Письмо от 24.01.2011г. № 562/11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Руководителям муниципальных органов управления образованием Республики Татарстан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О дополнительных источниках дохода образовательных учреждений и ответственности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за нарушение установленного порядка их привлечения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Уважаемые коллеги!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В Министерство образования и науки Республики Татарстан поступают обращения граждан о сборе денежных средств в фиксированных суммах с родителей учащихся родительскими комитетами, попечительскими советами, благотворительными фондами с установленной периодичностью, свидетельствующие о нарушении принципа добровольности, в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связи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с чем Министерство образования и науки Республики Татарстан доводит до Вас следующую информацию.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              Платные образовательные услуги.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Платные образовательные услуги реализуются за рамками основных и дополнительных образовательных программ, финансируемых за счет средств соответствующего бюджета. Плата родителей за такие услуги должна перечисляться безналичным расчетом на счет общеобразовательного учреждения.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Законодательное и инструктивно-директивное регулирование оказания платных услуг осуществляется: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Конституцией РФ (ст.43, п.5), Гражданским кодексом РФ, Законом РФ «Об образовании», Законом РФ «О защите прав потребителей», Налоговым кодексом Российской Федерации от 31.07.1998 № 146-ФЗ (ст.39, ч.1, п.1), постановлением Правительства РФ от 5 июля 2001г. № 505 «Об утверждении правил оказания платных образовательных услуг», приказом Министерства образования РФ от 10 июля 2003 г. № 2994 «Об утверждении примерной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формы договора на оказание платных образовательных услуг в сфере общего образования», приказом Министерства образования РТ от 13 января 2004 г. № 39 «О мерах по упорядочению практики оказания платных образовательных услуг в образовательных учреждениях РТ», письмом Министерства образования РТ от 11 мая 2004г. №1093 «О методических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рекомендациях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по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определению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стоимости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дополнительных платных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образовательных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услуг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на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основе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норматива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бюджетного финансирования» и др.</w:t>
      </w:r>
      <w:proofErr w:type="gramEnd"/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При организации платных образовательных услуг образовательное учреждение: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разрабатывает учебный план и программу по каждому виду услуг, которые указаны в Уставе образовательного учреждения и в лицензии, предварительно изучив потребности населения в образовательных услугах;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составляет смету расходов, исходя из расчета в целом на группу обучающихся по каждому виду услуги, и с последующим определением цены услуги на одного обучающегося;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оформляет индивидуальные договоры с родителями (законными представителями), а с преподавателями заключает дополнительное соглашение</w:t>
      </w:r>
      <w:r w:rsidRPr="001738C9">
        <w:rPr>
          <w:rFonts w:ascii="Arial" w:eastAsia="Times New Roman" w:hAnsi="Arial" w:cs="Arial"/>
          <w:color w:val="000000"/>
          <w:lang w:eastAsia="ru-RU"/>
        </w:rPr>
        <w:br/>
        <w:t>к трудовому договору;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издает приказ об организации платных образовательных услуг, которым утверждает: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учебный план, программы;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смету расходов;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расписание занятий;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количество и списочный состав групп;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состав преподавателей, административно-хозяйственного, учебно-вспомогательного, обслуживающего персонала, обеспечивающего оказание услуг;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 должностные инструкции, регламентирующие вопросы охраны жизни и здоровья детей, техники безопасности, ответственность работников.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Руководитель муниципального образовательного учреждения несет персональную ответственность за деятельность по оказанию платных образовательных услуг, по привлечению и расходованию благотворительных средств, а также за информирование родителей (законных представителей) по данному виду деятельности.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Благотворительные пожертвования.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Деятельность различных благотворительных и общественных некоммерческих организаций (фондов), которые создаются на базе образовательных учреждений с целью объединения усилий граждан и юридических лиц для поддержки образовательных инициатив является полностью самостоятельной и строится на договорной основе с руководством образовательных учреждений в рамках социального партнерства.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Оказание благотворительной помощи регламентируется следующими законодательными актами: Законом РФ «Об образовании», Гражданским кодексом РФ, Налоговым кодексом РФ, Федеральным законом от 11.08.95 № 135-ФЗ «О благотворительной деятельности и благотворительных организациях», а также «Порядком ведения кассовых операций в Российской Федерации» (письмо Центрального банка РФ от 04.10.93 №18), Положением о правилах организации наличного денежного обращения на территории Российской Федерации (письмо Центрального банка РФ от 05.01.98№ 14-П).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Благотворительная помощь (добровольные пожертвования) со стороны юридических и физических лиц может оказываться в денежной форме (наличной и безналичной), а также в виде предоставления различных товаров, имущества, работ, услуг. Непременным условием добровольных пожертвований является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принцип добровольности,</w:t>
      </w:r>
      <w:r w:rsidRPr="001738C9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в противном случае данная деятельность будет считаться незаконной.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Прием средств может производиться на основании письменного заявления благотворителя на имя руководителя образовательного учреждения, либо договоров </w:t>
      </w:r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>дарения (ст.5 72 ГК РФ) и пожертвования (ст.5 82 ГК РФ), заключенных в установленном порядке, в которых должны быть отражены: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 сумма взноса;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конкретная цель использования средств, связанная исключительно с уставной деятельностью учреждения;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реквизиты благотворителя;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дата внесения средств.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       На принятие пожертвования не требуется чьего-либо разрешения или согласия (п.2 ст.582 ГК РФ).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 В частности, в качестве такой цели может выступать оплата охранных услуг, оказываемых образовательному учреждению специализированными организациями.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Привлечение и расходование добровольных пожертвований на нужды образовательного учреждения должно производиться только в соответствии с требованиями законодательства.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Руководителям образовательных учреждений необходимо обеспечить процедуру оформления приходного кассового ордера и выдачу его благотворителю через ЦБ (при отсутств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ии у о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бразовательного учреждения собственной бухгалтерии) в установленном порядке. При этом должно быть обеспечено: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поступление денежных сре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дств бл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аготворителей на расчетные счета образовательных учреждений;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оформление в виде акта с подписями руководителя и материально ответственного лица образовательного учреждения, благотворителя;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 договора необходимо включать обязательное условие о предоставлении отчета о расходовании благотворительных средств не позднее чем через 1 месяц после использования сре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дств бл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аготворителю;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оформление постановки на отдельный баланс имущества, полученного от благотворителей и (или) приобретенного за счет внесенных ими средств;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ежегодное представление публичных отчетов о привлечении и расходовании дополнительных финансовых средств;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 запрещение иным работникам образовательных учреждений, кроме специально установленного работника бухгалтерии, сбора наличных</w:t>
      </w:r>
      <w:r w:rsidRPr="001738C9">
        <w:rPr>
          <w:rFonts w:ascii="Arial" w:eastAsia="Times New Roman" w:hAnsi="Arial" w:cs="Arial"/>
          <w:color w:val="000000"/>
          <w:lang w:eastAsia="ru-RU"/>
        </w:rPr>
        <w:br/>
        <w:t>денежных средств.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Пожертвования в материальной форме приходуются образовательным учреждением.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>В соответствии с п.8 ст.41 Закона РФ «Об образовании» и ст.572, 582 Гражданского кодекса РФ не допускается принуждение родителей (законных представителей) учащихся, воспитанников к внесению денежных средств со стороны работников образовательных учреждений, неправомерных действий органов самоуправления образовательных учреждений, в том числе родительских комитетов, попечительских советов и др. в части принудительного привлечения родительских взносов и благотворительных средств.</w:t>
      </w:r>
      <w:proofErr w:type="gramEnd"/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Вмешательство со стороны руководителей образовательных учреждений в деятельность общественных и благотворительных некоммерческих организаций (фондов), является противозаконным.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В дополнение сообщаем, что нарушение вышеуказанных норм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-н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арушение образовательным учреждением принципа добровольности при привлечении средств родителей обучающихся: принудительный сбор денег на ремонт, охрану и др.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(письмо Министерства образования РФ от 27 июня 1995г.</w:t>
      </w:r>
      <w:r w:rsidRPr="001738C9">
        <w:rPr>
          <w:rFonts w:ascii="Arial" w:eastAsia="Times New Roman" w:hAnsi="Arial" w:cs="Arial"/>
          <w:color w:val="000000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 xml:space="preserve">№ 48-М «О фактах неправомерного взимания денежных средств с родителей обучающихся»); принуждение со стороны администрации образовательного учреждения и учителей к получению платных образовательных и иных услуг (постановление Правительства РФ от 5 июля 2001 г.№505 «Об утверждении правил оказания платных образовательных услуг». 01.04.2003 № 181); требование внесения так называемого «вступительного взноса» при приеме ребенка в образовательное учреждение (нарушается </w:t>
      </w:r>
      <w:proofErr w:type="spellStart"/>
      <w:r w:rsidRPr="001738C9">
        <w:rPr>
          <w:rFonts w:ascii="Arial" w:eastAsia="Times New Roman" w:hAnsi="Arial" w:cs="Arial"/>
          <w:color w:val="000000"/>
          <w:lang w:eastAsia="ru-RU"/>
        </w:rPr>
        <w:t>п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.З</w:t>
      </w:r>
      <w:proofErr w:type="spellEnd"/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ст.5 Закона РФ «Об образовании»);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нарушение должностных инструкций педагогического персонала путем привлечения к сбору благотворительных пожертвований классных руководителей (нарушение регламента приема пожертвований, изложенных в ФЗ от 11.08.95№ 135-ФЗ «О благотворительной деятельности и благотворительных организациях»), а также «Порядке ведения кассовых операций в Российской Федерации» (письмо ЦБ РФ от 04.10.93 №18), «Положении о правилах организации наличного денежного обращения на территории РФ» (письмо ЦБ РФ от 05.01.98 № 14-П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); расходование привлеченных средств без согласованной с органами общественного самоуправления сметы доходов и расходов; сбор денежных средств наличным путем, без оформления надлежащих кассовых документов (инструктивное письмо от 15 декабря 1998 №57 «О внебюджетных средствах образовательных учреждений» Министерства общего и профессионального образования РФ)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-м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ожет квалифицироваться по следующим составам административных нарушений и повлечь за собой следующую ответственность: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- нарушение или незаконное ограничение права на образование, выразившиеся в нарушении или ограничении права на получение общедоступного и бесплатного образования, а равно незаконные отказ в приеме в образовательную организацию либо отчисление (исключение) из образовательной организации,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согласно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статьи</w:t>
      </w:r>
      <w:proofErr w:type="gramEnd"/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5.57.</w:t>
      </w:r>
      <w:r w:rsidRPr="001738C9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Кодекса Российской Федерации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об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административных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правонарушениях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влечет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наложение административного штрафа на должностных лиц в размере от тридцати тысяч до пятидесяти тысяч рублей; на юридических лиц - от ста тысяч до двухсот тысяч рублей;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 xml:space="preserve">нарушение или незаконное ограничение предусмотренных законодательством Российской Федерации в области образования прав и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свобод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и воспитанников образовательных организаций либо нарушение установленного порядка реализации указанных прав и свобод -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совершение административного правонарушения должностным лицом, ранее подвергнутым административному наказанию за аналогичное административное правонарушение, -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влечет дисквалификацию на срок от одного года до двух лет;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нарушение установленных законодательством Российской Федерации в области образования требований к ведению образовательной деятельности, выразившееся в ведении образовательной деятельности представительствами образовательных организаций или нарушении правил оказания платных образовательных услуг, согласно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статьи 19.30</w:t>
      </w:r>
      <w:r w:rsidRPr="001738C9">
        <w:rPr>
          <w:rFonts w:ascii="Arial" w:eastAsia="Times New Roman" w:hAnsi="Arial" w:cs="Arial"/>
          <w:color w:val="000000"/>
          <w:lang w:eastAsia="ru-RU"/>
        </w:rPr>
        <w:t>Кодекса Российской Федерации об административных правонарушениях -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влечет наложение административного штрафа на должностных лиц в размере от тридцати тысяч до пятидесяти тысяч рублей;</w:t>
      </w:r>
      <w:proofErr w:type="gramEnd"/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на юридических лиц - от ста тысяч до двухсот тысяч рублей;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 нарушение установленного законодательством Российской Федерации в области образования порядка приема в образовательную организацию - </w:t>
      </w:r>
      <w:r w:rsidRPr="001738C9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влечет наложение административного штрафа на должностных лиц в размере от десяти тысяч до тридцати тысяч рублей; на юридических лиц - от пятидесяти тысяч до ста тысяч рублей.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 соответствии с Законом Республики Татарстан от 22.02.2006г.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образования», муниципальным образованиям переданы отдельные государственные полномочия по информационному обеспечению образовательных учреждений.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В связи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с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вышеизложенным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, настоящее письмо Вам необходимо довести до сведения образовательных учреждений, вне зависимости от организационно-правовой формы, расположенных на территории Вашего муниципального района (городского округа).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Информацию об исполнении данного обращения с указанием перечня проинформированных учреждений необходимо представить в Министерство образования и науки Республики Татарстан до «05» </w:t>
      </w:r>
      <w:r w:rsidRPr="001738C9">
        <w:rPr>
          <w:rFonts w:ascii="Arial" w:eastAsia="Times New Roman" w:hAnsi="Arial" w:cs="Arial"/>
          <w:color w:val="000000"/>
          <w:u w:val="single"/>
          <w:bdr w:val="none" w:sz="0" w:space="0" w:color="auto" w:frame="1"/>
          <w:lang w:eastAsia="ru-RU"/>
        </w:rPr>
        <w:t>февраля</w:t>
      </w:r>
      <w:r w:rsidRPr="001738C9">
        <w:rPr>
          <w:rFonts w:ascii="Arial" w:eastAsia="Times New Roman" w:hAnsi="Arial" w:cs="Arial"/>
          <w:color w:val="000000"/>
          <w:lang w:eastAsia="ru-RU"/>
        </w:rPr>
        <w:t> 2011 года.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Первый заместитель министра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   </w:t>
      </w:r>
      <w:r w:rsidRPr="001738C9">
        <w:rPr>
          <w:rFonts w:ascii="Arial" w:eastAsia="Times New Roman" w:hAnsi="Arial" w:cs="Arial"/>
          <w:color w:val="000000"/>
          <w:lang w:eastAsia="ru-RU"/>
        </w:rPr>
        <w:t> Д.М. Мустафин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lastRenderedPageBreak/>
        <w:t>ПРИКАЗ от 29.03. 2011г. № 1244/11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Казань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О недопущении незаконных сборов денежных средств с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родителей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в образовательных учреждениях Республики Татарстан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 Министерство образования и науки Республики Татарстан поступают обращения граждан о сборе денежных сре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дств в ф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иксированных суммах с родителей учащихся родительскими комитетами, попечительскими советами, благотворительными фондами с определенной периодичностью, свидетельствующие о нарушении принципа добровольности.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инструктивно-методические письма по обеспечению соблюдения действующего законодательства: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«О мерах по предупреждению неправомерного взимания денежных сре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дств с р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одителей обучающихся, воспитанников образовательных учреждений» (от 22.02.2008г. №1022/8);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«О нарушениях действующего законодательства в сфере дошкольного образования» (от 02.03.2009г. №1263/9);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«О репетиторстве в общеобразовательных учреждениях Республики Татарстан» (от 29.01.2009г. № Аи-115/9-1);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</w:t>
      </w:r>
      <w:r w:rsidRPr="001738C9">
        <w:rPr>
          <w:rFonts w:ascii="Arial" w:eastAsia="Times New Roman" w:hAnsi="Arial" w:cs="Arial"/>
          <w:color w:val="000000"/>
          <w:lang w:eastAsia="ru-RU"/>
        </w:rPr>
        <w:t> 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№5311/10),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</w:t>
      </w:r>
      <w:r w:rsidRPr="001738C9">
        <w:rPr>
          <w:rFonts w:ascii="Arial" w:eastAsia="Times New Roman" w:hAnsi="Arial" w:cs="Arial"/>
          <w:color w:val="000000"/>
          <w:lang w:eastAsia="ru-RU"/>
        </w:rPr>
        <w:t> 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Вместе с тем, в ходе проверок фактов, изложенных в обращениях граждан, Прокуратурой РТ и министерством выявлен ряд нарушений действующего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законодательства: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сбор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денежных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сре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дств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с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р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одителей 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 xml:space="preserve">Вопрос «О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контроле за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родителей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в образовательных учреждениях Республики Татарстан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приказываю: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1.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 xml:space="preserve"> 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родителей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в образовательных учреждениях Республики Татарстан.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2.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                </w:t>
      </w:r>
      <w:r w:rsidRPr="001738C9">
        <w:rPr>
          <w:rFonts w:ascii="Arial" w:eastAsia="Times New Roman" w:hAnsi="Arial" w:cs="Arial"/>
          <w:color w:val="000000"/>
          <w:lang w:eastAsia="ru-RU"/>
        </w:rPr>
        <w:t xml:space="preserve"> В работе по недопущению незаконных сборов денежных средств с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родителей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в образовательных учреждениях Республики Татарстан руководствоваться разъяснениями, изложенными в инструктивно-методическом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3.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                                       </w:t>
      </w:r>
      <w:r w:rsidRPr="001738C9">
        <w:rPr>
          <w:rFonts w:ascii="Arial" w:eastAsia="Times New Roman" w:hAnsi="Arial" w:cs="Arial"/>
          <w:color w:val="000000"/>
          <w:lang w:eastAsia="ru-RU"/>
        </w:rPr>
        <w:t> Рекомендовать исполнительным комитетам муниципальных образований, муниципальным органам управления образованием: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 xml:space="preserve"> принять меры по недопущению незаконных сборов денежных средств с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родителей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обучающихся в образовательных учреждениях муниципального образования;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в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срок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до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02.04.2011г. провести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совещания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с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руководителями образовательных учреждений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для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ознакомления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с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настоящим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</w:t>
      </w:r>
      <w:r w:rsidRPr="001738C9">
        <w:rPr>
          <w:rFonts w:ascii="Arial" w:eastAsia="Times New Roman" w:hAnsi="Arial" w:cs="Arial"/>
          <w:color w:val="000000"/>
          <w:lang w:eastAsia="ru-RU"/>
        </w:rPr>
        <w:t> приказом,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доведения под роспись каждому руководителю образовательного учреждения;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jc w:val="righ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-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  <w:r w:rsidRPr="001738C9">
        <w:rPr>
          <w:rFonts w:ascii="Arial" w:eastAsia="Times New Roman" w:hAnsi="Arial" w:cs="Arial"/>
          <w:color w:val="000000"/>
          <w:lang w:eastAsia="ru-RU"/>
        </w:rPr>
        <w:t> 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4.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> 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 xml:space="preserve">Согласно пункту 1 статьи 6, пункту 1 статьи 9 Закона РТ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</w:t>
      </w:r>
      <w:r w:rsidRPr="001738C9">
        <w:rPr>
          <w:rFonts w:ascii="Arial" w:eastAsia="Times New Roman" w:hAnsi="Arial" w:cs="Arial"/>
          <w:color w:val="000000"/>
          <w:lang w:eastAsia="ru-RU"/>
        </w:rPr>
        <w:lastRenderedPageBreak/>
        <w:t>ознакомления с настоящим приказом всех руководителей образовательных учреждений направить в министерство до 15.04.2011 года.</w:t>
      </w:r>
      <w:proofErr w:type="gramEnd"/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5.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  </w:t>
      </w:r>
      <w:r w:rsidRPr="001738C9">
        <w:rPr>
          <w:rFonts w:ascii="Arial" w:eastAsia="Times New Roman" w:hAnsi="Arial" w:cs="Arial"/>
          <w:color w:val="000000"/>
          <w:lang w:eastAsia="ru-RU"/>
        </w:rPr>
        <w:t> 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Контроль за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 xml:space="preserve"> исполнением приказа возложить на первого заместителя министра Д.М. Мустафина.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Министр</w:t>
      </w: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  </w:t>
      </w:r>
      <w:r w:rsidRPr="001738C9">
        <w:rPr>
          <w:rFonts w:ascii="Arial" w:eastAsia="Times New Roman" w:hAnsi="Arial" w:cs="Arial"/>
          <w:color w:val="000000"/>
          <w:lang w:eastAsia="ru-RU"/>
        </w:rPr>
        <w:t xml:space="preserve"> А.Х. </w:t>
      </w:r>
      <w:proofErr w:type="spellStart"/>
      <w:r w:rsidRPr="001738C9">
        <w:rPr>
          <w:rFonts w:ascii="Arial" w:eastAsia="Times New Roman" w:hAnsi="Arial" w:cs="Arial"/>
          <w:color w:val="000000"/>
          <w:lang w:eastAsia="ru-RU"/>
        </w:rPr>
        <w:t>Гильмутдинов</w:t>
      </w:r>
      <w:proofErr w:type="spellEnd"/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Ст. 1 Федерального Закона «О благотворительной деятельности и благотворительных организациях».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Под благотворительной деятельностью понимается добровольная деятельность граждан и юридических лиц по бескорыстной (безвозмездной или на льготных условиях) передачи гражданам или юридическим лицам имущества, в том числе денежных средств, бескорыстному выполнению работ, предоставлению услуг, оказанию иной поддержки.</w:t>
      </w:r>
      <w:proofErr w:type="gramEnd"/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 xml:space="preserve">Ст. 41 Федерального Закона «Об образовании» образовательное учреждение вправе привлекать в порядке, установленном законодательством Российской Федерации, дополнительные финансовые средства за счет предоставления платных дополнительных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</w:t>
      </w:r>
      <w:proofErr w:type="gramStart"/>
      <w:r w:rsidRPr="001738C9">
        <w:rPr>
          <w:rFonts w:ascii="Arial" w:eastAsia="Times New Roman" w:hAnsi="Arial" w:cs="Arial"/>
          <w:color w:val="000000"/>
          <w:lang w:eastAsia="ru-RU"/>
        </w:rPr>
        <w:t>и(</w:t>
      </w:r>
      <w:proofErr w:type="gramEnd"/>
      <w:r w:rsidRPr="001738C9">
        <w:rPr>
          <w:rFonts w:ascii="Arial" w:eastAsia="Times New Roman" w:hAnsi="Arial" w:cs="Arial"/>
          <w:color w:val="000000"/>
          <w:lang w:eastAsia="ru-RU"/>
        </w:rPr>
        <w:t>или) иностранных юридических лиц.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1738C9" w:rsidRPr="001738C9" w:rsidRDefault="001738C9" w:rsidP="001738C9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lang w:eastAsia="ru-RU"/>
        </w:rPr>
        <w:t>Ст. 582 Гражданского кодекса Российской Федерации пожертвованием признается дарением вещи или права в общеполезных целях. Пожертвования могут делать гражданам, лечебным и воспитательным учреждениям, учреждениям социальной защиты и другим аналогичным учреждениям, благотворительным учреждениям, фондам, музеям и другим учреждениям культуры, общественным и религиозным организациям, иным некоммерческим организациям в соответствии с законом.</w:t>
      </w:r>
    </w:p>
    <w:p w:rsidR="001738C9" w:rsidRPr="001738C9" w:rsidRDefault="001738C9" w:rsidP="001738C9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1738C9">
        <w:rPr>
          <w:rFonts w:ascii="Arial" w:eastAsia="Times New Roman" w:hAnsi="Arial" w:cs="Arial"/>
          <w:color w:val="000000"/>
          <w:bdr w:val="none" w:sz="0" w:space="0" w:color="auto" w:frame="1"/>
          <w:lang w:val="en-US" w:eastAsia="ru-RU"/>
        </w:rPr>
        <w:t> </w:t>
      </w:r>
    </w:p>
    <w:p w:rsidR="004915E1" w:rsidRDefault="004915E1"/>
    <w:sectPr w:rsidR="004915E1" w:rsidSect="00491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738C9"/>
    <w:rsid w:val="001738C9"/>
    <w:rsid w:val="00193046"/>
    <w:rsid w:val="00324606"/>
    <w:rsid w:val="004915E1"/>
    <w:rsid w:val="006D7495"/>
    <w:rsid w:val="00C61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5E1"/>
  </w:style>
  <w:style w:type="paragraph" w:styleId="1">
    <w:name w:val="heading 1"/>
    <w:basedOn w:val="a"/>
    <w:link w:val="10"/>
    <w:uiPriority w:val="9"/>
    <w:qFormat/>
    <w:rsid w:val="001738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38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738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738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9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2820</Words>
  <Characters>16080</Characters>
  <Application>Microsoft Office Word</Application>
  <DocSecurity>0</DocSecurity>
  <Lines>134</Lines>
  <Paragraphs>37</Paragraphs>
  <ScaleCrop>false</ScaleCrop>
  <Company/>
  <LinksUpToDate>false</LinksUpToDate>
  <CharactersWithSpaces>18863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Ruslan</dc:creator>
  <cp:lastModifiedBy>Нечунаевы</cp:lastModifiedBy>
  <cp:revision>4</cp:revision>
  <dcterms:created xsi:type="dcterms:W3CDTF">2016-03-22T08:16:00Z</dcterms:created>
  <dcterms:modified xsi:type="dcterms:W3CDTF">2017-10-16T18:49:00Z</dcterms:modified>
</cp:coreProperties>
</file>